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F" w:rsidRPr="000740A7" w:rsidRDefault="00AA232F" w:rsidP="00751084">
      <w:pPr>
        <w:spacing w:before="30"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A232F" w:rsidRPr="000740A7" w:rsidRDefault="00AA232F" w:rsidP="0075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A232F" w:rsidRPr="000740A7" w:rsidRDefault="00AA232F" w:rsidP="0075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</w:t>
      </w:r>
      <w:r w:rsidRPr="000740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с.Псыншоко»</w:t>
      </w:r>
    </w:p>
    <w:p w:rsidR="00AA232F" w:rsidRPr="000740A7" w:rsidRDefault="00AA232F" w:rsidP="0075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Прохладненского муниципального района КБР</w:t>
      </w:r>
    </w:p>
    <w:p w:rsidR="00AA232F" w:rsidRDefault="00AA232F" w:rsidP="00751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232F" w:rsidRDefault="00AA232F" w:rsidP="007510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232F" w:rsidRDefault="00AA232F" w:rsidP="00751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9"/>
        <w:tblW w:w="10314" w:type="dxa"/>
        <w:tblCellMar>
          <w:left w:w="0" w:type="dxa"/>
          <w:right w:w="0" w:type="dxa"/>
        </w:tblCellMar>
        <w:tblLook w:val="00A0"/>
      </w:tblPr>
      <w:tblGrid>
        <w:gridCol w:w="5495"/>
        <w:gridCol w:w="4819"/>
      </w:tblGrid>
      <w:tr w:rsidR="00AA232F" w:rsidRPr="000740A7">
        <w:trPr>
          <w:trHeight w:val="162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2F" w:rsidRPr="00751084" w:rsidRDefault="00AA232F" w:rsidP="00D86778">
            <w:pPr>
              <w:spacing w:before="30"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51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AA232F" w:rsidRPr="0050484A" w:rsidRDefault="00AA232F" w:rsidP="00D86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AA232F" w:rsidRPr="0050484A" w:rsidRDefault="00AA232F" w:rsidP="00D8677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т16.01.2014г. протокол №4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2F" w:rsidRPr="0050484A" w:rsidRDefault="00AA232F" w:rsidP="00D86778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A232F" w:rsidRPr="0050484A" w:rsidRDefault="00AA232F" w:rsidP="00D8677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МКОУ  </w:t>
            </w:r>
          </w:p>
          <w:p w:rsidR="00AA232F" w:rsidRPr="0050484A" w:rsidRDefault="00AA232F" w:rsidP="00D86778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«СОШ с. Псыншоко»</w:t>
            </w:r>
          </w:p>
          <w:p w:rsidR="00AA232F" w:rsidRPr="0050484A" w:rsidRDefault="00AA232F" w:rsidP="00D8677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_17.01.2014г.№9/1</w:t>
            </w:r>
          </w:p>
          <w:p w:rsidR="00AA232F" w:rsidRPr="0050484A" w:rsidRDefault="00AA232F" w:rsidP="00D86778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A232F" w:rsidRDefault="00AA232F" w:rsidP="00751084"/>
    <w:p w:rsidR="00AA232F" w:rsidRDefault="00AA232F" w:rsidP="00751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A232F" w:rsidRDefault="00AA232F" w:rsidP="0075108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о диагностике качества дошкольного образования и воспитания </w:t>
      </w:r>
    </w:p>
    <w:p w:rsidR="00AA232F" w:rsidRDefault="00AA232F" w:rsidP="00751084">
      <w:pPr>
        <w:pStyle w:val="NoSpacing"/>
        <w:jc w:val="center"/>
        <w:rPr>
          <w:b/>
          <w:bCs/>
        </w:rPr>
      </w:pPr>
      <w:r>
        <w:rPr>
          <w:b/>
          <w:bCs/>
        </w:rPr>
        <w:t>в структурном подразделении  дошкольного образования (СПДО)</w:t>
      </w:r>
    </w:p>
    <w:p w:rsidR="00AA232F" w:rsidRDefault="00AA232F" w:rsidP="0075108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МКОУ «СОШ с.Псыншоко»  </w:t>
      </w:r>
    </w:p>
    <w:p w:rsidR="00AA232F" w:rsidRDefault="00AA232F" w:rsidP="00751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232F" w:rsidRDefault="00AA232F" w:rsidP="00751084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Одним из ведущих направлений совершенствования системы дошкольного образования и воспитания на современном этапе является подготовка ребёнка к следующему образовательному этапу, это задача преемственности между дошкольным и школьным образованием.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выборе критериев результативности дошкольного образования необходимо ориентироваться именно на достижения детей в развитии способностей. В общих чертах эти критерии могут быть заданы таким образом: развитие познавательной активности, мышления, коммуникативных способностей, символических способностей (воображения и игры).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контексте современных представлений о цели образования как развитии компетентностей ребёнка (т.е. его готовности к решению новых задач и действию в ситуации неопределённости) именно данные характеристики являются одновременно актуальными для дошкольников и подготавливающими к включению в новую – школьную – жизнь. 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Кроме этого показателями благополучия ребёнка являются его эмоциональное состояние, отражающееся в уровне тревожности и инициативности, а также физическое здоровье.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их этого для эффективного контроля за качеством дошкольного образования и воспитания требуется решить следующие задачи:</w:t>
      </w:r>
    </w:p>
    <w:p w:rsidR="00AA232F" w:rsidRDefault="00AA232F" w:rsidP="00751084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эталон качества дошкольного образования и воспитания с учётом компетентного подхода;</w:t>
      </w:r>
    </w:p>
    <w:p w:rsidR="00AA232F" w:rsidRDefault="00AA232F" w:rsidP="00751084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основные критерии качества образования;</w:t>
      </w:r>
    </w:p>
    <w:p w:rsidR="00AA232F" w:rsidRDefault="00AA232F" w:rsidP="00751084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методологические основы диагностики качества дошкольного образования и воспитания.</w:t>
      </w:r>
    </w:p>
    <w:p w:rsidR="00AA232F" w:rsidRDefault="00AA232F" w:rsidP="00751084">
      <w:pPr>
        <w:pStyle w:val="ListParagraph"/>
        <w:tabs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32F" w:rsidRDefault="00AA232F" w:rsidP="0075108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диагностики</w:t>
      </w:r>
    </w:p>
    <w:p w:rsidR="00AA232F" w:rsidRDefault="00AA232F" w:rsidP="0075108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диагностики является контроль качества образовательных услуг, их соответствия современным требованиям образования детей дошкольного возраста.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поставленной цели решаются следующие задачи:</w:t>
      </w:r>
    </w:p>
    <w:p w:rsidR="00AA232F" w:rsidRDefault="00AA232F" w:rsidP="0075108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 всестороннее изучение состояния системы и качества реализуемого ею образования;</w:t>
      </w:r>
    </w:p>
    <w:p w:rsidR="00AA232F" w:rsidRDefault="00AA232F" w:rsidP="0075108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AA232F" w:rsidRDefault="00AA232F" w:rsidP="0075108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механизма диагностических исследований на районном уровне;</w:t>
      </w:r>
    </w:p>
    <w:p w:rsidR="00AA232F" w:rsidRDefault="00AA232F" w:rsidP="0075108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всех субъектов диагностики сферы дошкольного образования;</w:t>
      </w:r>
    </w:p>
    <w:p w:rsidR="00AA232F" w:rsidRDefault="00AA232F" w:rsidP="0075108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изменений в сфере дошкольного образования и вызвавших их факторов.</w:t>
      </w:r>
    </w:p>
    <w:p w:rsidR="00AA232F" w:rsidRDefault="00AA232F" w:rsidP="00751084">
      <w:pPr>
        <w:pStyle w:val="ListParagraph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Объекты диагностики</w:t>
      </w:r>
    </w:p>
    <w:p w:rsidR="00AA232F" w:rsidRDefault="00AA232F" w:rsidP="0075108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32F" w:rsidRDefault="00AA232F" w:rsidP="007510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Объектами диагностирования являются:</w:t>
      </w:r>
    </w:p>
    <w:p w:rsidR="00AA232F" w:rsidRDefault="00AA232F" w:rsidP="007510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Структурные элементы образовательных систем различных уровней (воспитанник; группа и т.п.).</w:t>
      </w:r>
    </w:p>
    <w:p w:rsidR="00AA232F" w:rsidRDefault="00AA232F" w:rsidP="007510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Компоненты образовательного процесса:</w:t>
      </w:r>
    </w:p>
    <w:p w:rsidR="00AA232F" w:rsidRDefault="00AA232F" w:rsidP="00751084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(материальные, санитарно-гигиенические, нормативно-правовые, кадровые, финансовые, учебно-методические и др.);</w:t>
      </w:r>
    </w:p>
    <w:p w:rsidR="00AA232F" w:rsidRDefault="00AA232F" w:rsidP="00751084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(контингент и его дифференциация, режим работы, расписание и др.);</w:t>
      </w:r>
    </w:p>
    <w:p w:rsidR="00AA232F" w:rsidRDefault="00AA232F" w:rsidP="00751084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(цели, образовательные и учебные программы, планы, средства обучения, воспитательная система и др.).</w:t>
      </w:r>
    </w:p>
    <w:p w:rsidR="00AA232F" w:rsidRDefault="00AA232F" w:rsidP="0075108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Характеристики  коммуникативных процессов (воспитатель – воспитанник,  воспитан-ник –   воспитанник, воспитатель – администрация и т.п.).</w:t>
      </w:r>
    </w:p>
    <w:p w:rsidR="00AA232F" w:rsidRDefault="00AA232F" w:rsidP="007510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32F" w:rsidRDefault="00AA232F" w:rsidP="0075108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4.Основные направления и виды диагностики.</w:t>
      </w:r>
    </w:p>
    <w:p w:rsidR="00AA232F" w:rsidRDefault="00AA232F" w:rsidP="0075108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Диагностика качества дошкольного образования и воспитания осуществляется по различным направлениям в зависимости от её целей, уровня осуществления и обследуемого объекта.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основным направлениям диагностики относятся:</w:t>
      </w:r>
    </w:p>
    <w:p w:rsidR="00AA232F" w:rsidRDefault="00AA232F" w:rsidP="00751084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показатели психического развития детей;</w:t>
      </w:r>
    </w:p>
    <w:p w:rsidR="00AA232F" w:rsidRDefault="00AA232F" w:rsidP="00751084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образовательных условий;</w:t>
      </w:r>
    </w:p>
    <w:p w:rsidR="00AA232F" w:rsidRDefault="00AA232F" w:rsidP="00751084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опосредованные показатели психического развития детей;</w:t>
      </w:r>
    </w:p>
    <w:p w:rsidR="00AA232F" w:rsidRDefault="00AA232F" w:rsidP="00751084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здоровья дошкольников.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Диагностика качества дошкольного образования, проводимая по выбранным направлениям, использует различные виды измерений: </w:t>
      </w:r>
    </w:p>
    <w:p w:rsidR="00AA232F" w:rsidRDefault="00AA232F" w:rsidP="0075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232F">
          <w:pgSz w:w="11906" w:h="16838"/>
          <w:pgMar w:top="993" w:right="567" w:bottom="426" w:left="1418" w:header="709" w:footer="709" w:gutter="0"/>
          <w:cols w:space="720"/>
        </w:sectPr>
      </w:pP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демографические, </w:t>
      </w:r>
    </w:p>
    <w:p w:rsidR="00AA232F" w:rsidRDefault="00AA232F" w:rsidP="00751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и др.</w:t>
      </w:r>
    </w:p>
    <w:p w:rsidR="00AA232F" w:rsidRDefault="00AA232F" w:rsidP="0075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232F">
          <w:type w:val="continuous"/>
          <w:pgSz w:w="11906" w:h="16838"/>
          <w:pgMar w:top="567" w:right="567" w:bottom="953" w:left="1418" w:header="709" w:footer="709" w:gutter="0"/>
          <w:cols w:num="2" w:space="720" w:equalWidth="0">
            <w:col w:w="4606" w:space="708"/>
            <w:col w:w="4606"/>
          </w:cols>
        </w:sectPr>
      </w:pPr>
    </w:p>
    <w:p w:rsidR="00AA232F" w:rsidRDefault="00AA232F" w:rsidP="007510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32F" w:rsidRDefault="00AA232F" w:rsidP="0075108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5.Организация и управление диагностикой.</w:t>
      </w:r>
    </w:p>
    <w:p w:rsidR="00AA232F" w:rsidRDefault="00AA232F" w:rsidP="0075108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Диагностика качества дошкольного образования и воспитания осуществляется педагогами структурного подразделения дошкольного образования, заведующей СПДО, руководителем ОУ, специалистами и методистами Управления образования. В их компетенции входит проведение диагностирования воспитанников и педагогического коллектива в соответствии с Конвекцией о правах ребёнка, Конституцией РФ, Федеральным Законом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государственным образовательным стандартом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и социальными стандартами.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Периодичность, показатели, формы сбора и представления информации определяются и устанавливаются Управлением образования и администрацией образовательного учреждения. Обязательному систематическому диагностированию подлежат вышеуказанные критерии дошкольного образования и воспитания.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Лица, осуществляющие диагностирование, несут персональную ответственность за достоверность и объективность представляемой информации, а также за использование данных диагностик, их обработку, анализ результатов.</w:t>
      </w:r>
    </w:p>
    <w:p w:rsidR="00AA232F" w:rsidRDefault="00AA232F" w:rsidP="007510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 результатам диагностики готовятся аналитические материалы (анализы, справочные материалы, базы данных, аналитические записки и т.д.),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Управления образования.</w:t>
      </w:r>
    </w:p>
    <w:p w:rsidR="00AA232F" w:rsidRDefault="00AA232F"/>
    <w:sectPr w:rsidR="00AA232F" w:rsidSect="0014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F8"/>
    <w:multiLevelType w:val="hybridMultilevel"/>
    <w:tmpl w:val="EEF037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47F7E"/>
    <w:multiLevelType w:val="hybridMultilevel"/>
    <w:tmpl w:val="6596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4F46"/>
    <w:multiLevelType w:val="hybridMultilevel"/>
    <w:tmpl w:val="00CA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118C"/>
    <w:multiLevelType w:val="hybridMultilevel"/>
    <w:tmpl w:val="D80A9C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A6FE2"/>
    <w:multiLevelType w:val="hybridMultilevel"/>
    <w:tmpl w:val="F7CAC7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B3D88"/>
    <w:multiLevelType w:val="hybridMultilevel"/>
    <w:tmpl w:val="785A95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84"/>
    <w:rsid w:val="000740A7"/>
    <w:rsid w:val="000F4D9A"/>
    <w:rsid w:val="00141A99"/>
    <w:rsid w:val="002B6BAB"/>
    <w:rsid w:val="0050484A"/>
    <w:rsid w:val="00751084"/>
    <w:rsid w:val="00792668"/>
    <w:rsid w:val="008607E3"/>
    <w:rsid w:val="00A6005B"/>
    <w:rsid w:val="00AA232F"/>
    <w:rsid w:val="00C8694B"/>
    <w:rsid w:val="00D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510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822</Words>
  <Characters>4688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Псыншоко школа </cp:lastModifiedBy>
  <cp:revision>5</cp:revision>
  <dcterms:created xsi:type="dcterms:W3CDTF">2015-04-19T16:10:00Z</dcterms:created>
  <dcterms:modified xsi:type="dcterms:W3CDTF">2015-04-21T07:28:00Z</dcterms:modified>
</cp:coreProperties>
</file>